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55" w:rsidRDefault="00192555"/>
    <w:p w:rsidR="00296BAA" w:rsidRDefault="00296BAA"/>
    <w:p w:rsidR="00296BAA" w:rsidRDefault="00296BAA"/>
    <w:p w:rsidR="00296BAA" w:rsidRDefault="00296BAA"/>
    <w:p w:rsidR="00296BAA" w:rsidRDefault="00296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November 2016</w:t>
      </w:r>
    </w:p>
    <w:p w:rsidR="00296BAA" w:rsidRDefault="00296BAA">
      <w:r>
        <w:t>Dear</w:t>
      </w:r>
    </w:p>
    <w:p w:rsidR="00296BAA" w:rsidRDefault="00296BAA" w:rsidP="00296BAA">
      <w:pPr>
        <w:spacing w:line="240" w:lineRule="auto"/>
        <w:jc w:val="both"/>
        <w:rPr>
          <w:color w:val="FF0000"/>
        </w:rPr>
      </w:pPr>
      <w:r>
        <w:t xml:space="preserve">I am very concerned about the 2017 Rateable Value which has been published for my business – </w:t>
      </w:r>
      <w:r>
        <w:rPr>
          <w:color w:val="FF0000"/>
        </w:rPr>
        <w:t>include the name of your business, how big it is and how many people you employ.</w:t>
      </w:r>
    </w:p>
    <w:p w:rsidR="00296BAA" w:rsidRDefault="00296BAA" w:rsidP="00296BAA">
      <w:pPr>
        <w:spacing w:after="0" w:line="240" w:lineRule="auto"/>
        <w:jc w:val="both"/>
        <w:rPr>
          <w:color w:val="FF0000"/>
        </w:rPr>
      </w:pPr>
      <w:r>
        <w:t xml:space="preserve">This increase in Rateable Value is </w:t>
      </w:r>
      <w:r>
        <w:rPr>
          <w:color w:val="FF0000"/>
        </w:rPr>
        <w:t xml:space="preserve">XX% </w:t>
      </w:r>
      <w:r>
        <w:t xml:space="preserve">more than the previous rateable value. As such it is considerably more than the average increase of </w:t>
      </w:r>
      <w:r w:rsidR="00B10DCC">
        <w:rPr>
          <w:color w:val="FF0000"/>
        </w:rPr>
        <w:t>9.6% for all businesses in England. -2.9% for all businesses in Wales.</w:t>
      </w:r>
    </w:p>
    <w:p w:rsidR="00B10DCC" w:rsidRDefault="00B10DCC" w:rsidP="00296BAA">
      <w:pPr>
        <w:spacing w:after="0" w:line="240" w:lineRule="auto"/>
        <w:jc w:val="both"/>
        <w:rPr>
          <w:color w:val="FF0000"/>
        </w:rPr>
      </w:pPr>
    </w:p>
    <w:p w:rsidR="00B10DCC" w:rsidRDefault="00B10DCC" w:rsidP="00296BAA">
      <w:pPr>
        <w:spacing w:after="0" w:line="240" w:lineRule="auto"/>
        <w:jc w:val="both"/>
        <w:rPr>
          <w:color w:val="FF0000"/>
        </w:rPr>
      </w:pPr>
      <w:r>
        <w:t xml:space="preserve">I have analysed the data on the Gov.UK website, relating to my business and it is apparent that the Rateable Value per stable has increased from </w:t>
      </w:r>
      <w:r>
        <w:rPr>
          <w:color w:val="FF0000"/>
        </w:rPr>
        <w:t>£xx to £xx</w:t>
      </w:r>
      <w:r>
        <w:t xml:space="preserve"> per stable. The stables are an integral part of the business and are not rented out as individual units. </w:t>
      </w:r>
      <w:r>
        <w:rPr>
          <w:color w:val="FF0000"/>
        </w:rPr>
        <w:t>More details on how the stables are a core element of the riding school/livery yard.</w:t>
      </w:r>
    </w:p>
    <w:p w:rsidR="00B10DCC" w:rsidRDefault="00B10DCC" w:rsidP="00296BAA">
      <w:pPr>
        <w:spacing w:after="0" w:line="240" w:lineRule="auto"/>
        <w:jc w:val="both"/>
        <w:rPr>
          <w:color w:val="FF0000"/>
        </w:rPr>
      </w:pPr>
    </w:p>
    <w:p w:rsidR="00B10DCC" w:rsidRDefault="00B10DCC" w:rsidP="00296BAA">
      <w:pPr>
        <w:spacing w:after="0" w:line="240" w:lineRule="auto"/>
        <w:jc w:val="both"/>
        <w:rPr>
          <w:color w:val="FF0000"/>
        </w:rPr>
      </w:pPr>
      <w:r>
        <w:rPr>
          <w:color w:val="000000" w:themeColor="text1"/>
        </w:rPr>
        <w:t xml:space="preserve">I am asking you to look into the reasons why equestrian businesses have been penalised in this way and what can be done about it. This increase in financial burden will have a devastating effect on my business </w:t>
      </w:r>
      <w:r>
        <w:rPr>
          <w:color w:val="FF0000"/>
        </w:rPr>
        <w:t>Details on the effect this increase will have.</w:t>
      </w:r>
    </w:p>
    <w:p w:rsidR="00C95C07" w:rsidRDefault="00C95C07" w:rsidP="00296BAA">
      <w:pPr>
        <w:spacing w:after="0" w:line="240" w:lineRule="auto"/>
        <w:jc w:val="both"/>
        <w:rPr>
          <w:color w:val="FF0000"/>
        </w:rPr>
      </w:pPr>
    </w:p>
    <w:p w:rsidR="00C95C07" w:rsidRPr="00C95C07" w:rsidRDefault="00C95C07" w:rsidP="00296BAA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 xml:space="preserve">I was also pleased to see that the threshold for small business rate relief was to increase to £12000 from April 2017. This would have been positive for my business as </w:t>
      </w:r>
      <w:r w:rsidR="009A3F58">
        <w:rPr>
          <w:color w:val="FF0000"/>
        </w:rPr>
        <w:t xml:space="preserve">the previous Rateable Value would have fallen below the new threshold. However with the proposed increase I will not be eligible for this rate relief. </w:t>
      </w:r>
    </w:p>
    <w:p w:rsidR="00B10DCC" w:rsidRDefault="00B10DCC" w:rsidP="00296BAA">
      <w:pPr>
        <w:spacing w:after="0" w:line="240" w:lineRule="auto"/>
        <w:jc w:val="both"/>
        <w:rPr>
          <w:color w:val="FF0000"/>
        </w:rPr>
      </w:pPr>
    </w:p>
    <w:p w:rsidR="00B10DCC" w:rsidRDefault="003D286D" w:rsidP="00296BAA">
      <w:pPr>
        <w:spacing w:after="0" w:line="240" w:lineRule="auto"/>
        <w:jc w:val="both"/>
      </w:pPr>
      <w:r>
        <w:t xml:space="preserve">I would like to invite you to visit my centre </w:t>
      </w:r>
      <w:r w:rsidR="00C95C07">
        <w:t>so that you can see my business and understand what effect this disproportionate rise in Rateable Value will have on my business.</w:t>
      </w:r>
      <w:bookmarkStart w:id="0" w:name="_GoBack"/>
      <w:bookmarkEnd w:id="0"/>
    </w:p>
    <w:p w:rsidR="00C95C07" w:rsidRDefault="00C95C07" w:rsidP="00296BAA">
      <w:pPr>
        <w:spacing w:after="0" w:line="240" w:lineRule="auto"/>
        <w:jc w:val="both"/>
      </w:pPr>
    </w:p>
    <w:p w:rsidR="00C95C07" w:rsidRPr="00B10DCC" w:rsidRDefault="00C95C07" w:rsidP="00296BAA">
      <w:pPr>
        <w:spacing w:after="0" w:line="240" w:lineRule="auto"/>
        <w:jc w:val="both"/>
      </w:pPr>
      <w:r>
        <w:t xml:space="preserve">Yours sincerely </w:t>
      </w:r>
    </w:p>
    <w:sectPr w:rsidR="00C95C07" w:rsidRPr="00B10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AA"/>
    <w:rsid w:val="00192555"/>
    <w:rsid w:val="00296BAA"/>
    <w:rsid w:val="003D286D"/>
    <w:rsid w:val="009A3F58"/>
    <w:rsid w:val="00B10DCC"/>
    <w:rsid w:val="00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Phillips</dc:creator>
  <cp:lastModifiedBy>Sarah Phillips</cp:lastModifiedBy>
  <cp:revision>1</cp:revision>
  <dcterms:created xsi:type="dcterms:W3CDTF">2016-11-14T15:17:00Z</dcterms:created>
  <dcterms:modified xsi:type="dcterms:W3CDTF">2016-11-14T16:06:00Z</dcterms:modified>
</cp:coreProperties>
</file>